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KIPP Blytheville College Preparatory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  <w:t xml:space="preserve">SY23-24 School Improvement Plan</w:t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Priority and Goal</w:t>
      </w:r>
    </w:p>
    <w:p w:rsidR="00000000" w:rsidDel="00000000" w:rsidP="00000000" w:rsidRDefault="00000000" w:rsidRPr="00000000" w14:paraId="00000005">
      <w:pPr>
        <w:ind w:left="720" w:firstLine="0"/>
        <w:rPr/>
      </w:pPr>
      <w:r w:rsidDel="00000000" w:rsidR="00000000" w:rsidRPr="00000000">
        <w:rPr>
          <w:rtl w:val="0"/>
        </w:rPr>
        <w:t xml:space="preserve">In the 2023-2024 school year, KIPP Blytheville College Preparatory School will prioritize strong instruction, grade-appropriate assignments, deep engagement, and high expectations to:</w:t>
      </w:r>
    </w:p>
    <w:p w:rsidR="00000000" w:rsidDel="00000000" w:rsidP="00000000" w:rsidRDefault="00000000" w:rsidRPr="00000000" w14:paraId="00000006">
      <w:pPr>
        <w:numPr>
          <w:ilvl w:val="0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Increase the number of students scoring ready or exceeding on the ATLAS, NWEA, and DIBELs Assessments in literacy and math to 50%</w:t>
      </w:r>
    </w:p>
    <w:p w:rsidR="00000000" w:rsidDel="00000000" w:rsidP="00000000" w:rsidRDefault="00000000" w:rsidRPr="00000000" w14:paraId="00000007">
      <w:pPr>
        <w:numPr>
          <w:ilvl w:val="0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Increase our average daily attendance rate to 95% or higher, and </w:t>
      </w:r>
    </w:p>
    <w:p w:rsidR="00000000" w:rsidDel="00000000" w:rsidP="00000000" w:rsidRDefault="00000000" w:rsidRPr="00000000" w14:paraId="00000008">
      <w:pPr>
        <w:numPr>
          <w:ilvl w:val="0"/>
          <w:numId w:val="4"/>
        </w:numPr>
        <w:ind w:left="1440" w:hanging="360"/>
        <w:rPr>
          <w:u w:val="none"/>
        </w:rPr>
        <w:sectPr>
          <w:headerReference r:id="rId7" w:type="default"/>
          <w:pgSz w:h="15840" w:w="12240" w:orient="portrait"/>
          <w:pgMar w:bottom="1440" w:top="1440" w:left="1440" w:right="1440" w:header="720" w:footer="720"/>
          <w:pgNumType w:start="1"/>
        </w:sectPr>
      </w:pPr>
      <w:r w:rsidDel="00000000" w:rsidR="00000000" w:rsidRPr="00000000">
        <w:rPr>
          <w:rtl w:val="0"/>
        </w:rPr>
        <w:t xml:space="preserve">Reduce the number of suspensions by 50%</w:t>
      </w:r>
    </w:p>
    <w:p w:rsidR="00000000" w:rsidDel="00000000" w:rsidP="00000000" w:rsidRDefault="00000000" w:rsidRPr="00000000" w14:paraId="00000009">
      <w:pPr>
        <w:rPr/>
        <w:sectPr>
          <w:type w:val="continuous"/>
          <w:pgSz w:h="15840" w:w="12240" w:orient="portrait"/>
          <w:pgMar w:bottom="1440" w:top="1440" w:left="1440" w:right="1440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Data</w:t>
      </w:r>
    </w:p>
    <w:p w:rsidR="00000000" w:rsidDel="00000000" w:rsidP="00000000" w:rsidRDefault="00000000" w:rsidRPr="00000000" w14:paraId="0000000B">
      <w:pPr>
        <w:ind w:left="720" w:firstLine="0"/>
        <w:rPr/>
      </w:pPr>
      <w:r w:rsidDel="00000000" w:rsidR="00000000" w:rsidRPr="00000000">
        <w:rPr>
          <w:rtl w:val="0"/>
        </w:rPr>
        <w:t xml:space="preserve">To determine our goal, we reviewed student and family data: attendance, chronic absenteeism, suspensions, and student achievement, as evidenced by DIBELS, ACT Aspire, and NWEA assessment tests. Please review the table below with our behavioral and academic data.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7935.0" w:type="dxa"/>
        <w:jc w:val="left"/>
        <w:tblInd w:w="88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445"/>
        <w:gridCol w:w="1605"/>
        <w:gridCol w:w="1605"/>
        <w:gridCol w:w="2280"/>
        <w:tblGridChange w:id="0">
          <w:tblGrid>
            <w:gridCol w:w="2445"/>
            <w:gridCol w:w="1605"/>
            <w:gridCol w:w="1605"/>
            <w:gridCol w:w="228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SY22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SY23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% Difference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Enrollment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219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248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+29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Average Daily Attendance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95.82%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94%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60" w:right="0" w:firstLine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-1.82%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Chronic Absenteeism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6.8%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16.8%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+10%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Suspension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16.8%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34.5%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+17.%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DIBELS Proficiency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35%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34.8%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-.2%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NWEA proficiency in Reading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24% 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(only tested students k-2)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19%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-5%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NWEA proficiency in ELA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.5%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(only tested students in 2nd)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12%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+11.5%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NWEA Proficiency in Math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24%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 (only tested students in k-2)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13%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-5%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 Aspire Reading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18%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--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--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 Aspire English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53%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--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--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 Aspire Math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11%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--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--</w:t>
            </w:r>
          </w:p>
        </w:tc>
      </w:tr>
    </w:tbl>
    <w:p w:rsidR="00000000" w:rsidDel="00000000" w:rsidP="00000000" w:rsidRDefault="00000000" w:rsidRPr="00000000" w14:paraId="00000044">
      <w:pPr>
        <w:rPr/>
        <w:sectPr>
          <w:type w:val="continuous"/>
          <w:pgSz w:h="15840" w:w="12240" w:orient="portrait"/>
          <w:pgMar w:bottom="1440" w:top="1440" w:left="1440" w:right="1440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/>
        <w:sectPr>
          <w:type w:val="continuous"/>
          <w:pgSz w:h="15840" w:w="12240" w:orient="portrait"/>
          <w:pgMar w:bottom="1440" w:top="1440" w:left="1440" w:right="1440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Supports, Interventions, or Practices</w:t>
      </w:r>
    </w:p>
    <w:p w:rsidR="00000000" w:rsidDel="00000000" w:rsidP="00000000" w:rsidRDefault="00000000" w:rsidRPr="00000000" w14:paraId="00000047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Increase average daily attendance to 95% or above </w:t>
      </w:r>
    </w:p>
    <w:p w:rsidR="00000000" w:rsidDel="00000000" w:rsidP="00000000" w:rsidRDefault="00000000" w:rsidRPr="00000000" w14:paraId="00000048">
      <w:pPr>
        <w:numPr>
          <w:ilvl w:val="1"/>
          <w:numId w:val="1"/>
        </w:numPr>
        <w:ind w:left="1440" w:hanging="360"/>
        <w:rPr>
          <w:b w:val="1"/>
        </w:rPr>
      </w:pPr>
      <w:r w:rsidDel="00000000" w:rsidR="00000000" w:rsidRPr="00000000">
        <w:rPr>
          <w:rtl w:val="0"/>
        </w:rPr>
        <w:t xml:space="preserve">Secretary will contact families when students are not at school by 9:00 AM every school day. </w:t>
      </w:r>
    </w:p>
    <w:p w:rsidR="00000000" w:rsidDel="00000000" w:rsidP="00000000" w:rsidRDefault="00000000" w:rsidRPr="00000000" w14:paraId="00000049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The student success coordinator and teachers will host meetings and issue attendance contracts with families when a student misses four days.</w:t>
      </w:r>
    </w:p>
    <w:p w:rsidR="00000000" w:rsidDel="00000000" w:rsidP="00000000" w:rsidRDefault="00000000" w:rsidRPr="00000000" w14:paraId="0000004A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The student success coordinator will follow all district and state reporting requirements regarding students who have missed seven or more absences per semester. </w:t>
      </w:r>
    </w:p>
    <w:p w:rsidR="00000000" w:rsidDel="00000000" w:rsidP="00000000" w:rsidRDefault="00000000" w:rsidRPr="00000000" w14:paraId="0000004B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Incentivize and celebrate attendance weekly with students.</w:t>
      </w:r>
    </w:p>
    <w:p w:rsidR="00000000" w:rsidDel="00000000" w:rsidP="00000000" w:rsidRDefault="00000000" w:rsidRPr="00000000" w14:paraId="0000004C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 Improve Tier 1 Instruction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Teachers will consistently use approved district and state-approved curriculum </w:t>
      </w:r>
    </w:p>
    <w:p w:rsidR="00000000" w:rsidDel="00000000" w:rsidP="00000000" w:rsidRDefault="00000000" w:rsidRPr="00000000" w14:paraId="0000004F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Teachers will receive training on the Science of Reading, State standards, and district-approved curriculum implementation.</w:t>
      </w:r>
    </w:p>
    <w:p w:rsidR="00000000" w:rsidDel="00000000" w:rsidP="00000000" w:rsidRDefault="00000000" w:rsidRPr="00000000" w14:paraId="00000050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Teachers will issue students grade-level appropriate assignments aligned to the state standards and ensure that student work matches grade-level expectations. </w:t>
      </w:r>
    </w:p>
    <w:p w:rsidR="00000000" w:rsidDel="00000000" w:rsidP="00000000" w:rsidRDefault="00000000" w:rsidRPr="00000000" w14:paraId="00000051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The teacher will intentionally internalize lessons within the curriculum to include but are not limited to higher-order thinking questions, appropriate scaffolds, manipulative, independent practice, and engagement strategies. </w:t>
      </w:r>
    </w:p>
    <w:p w:rsidR="00000000" w:rsidDel="00000000" w:rsidP="00000000" w:rsidRDefault="00000000" w:rsidRPr="00000000" w14:paraId="00000052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The principal, assistant principal, and instructional  coaches will create and maintain and cadence for teacher observations and feedback, including: </w:t>
      </w:r>
    </w:p>
    <w:p w:rsidR="00000000" w:rsidDel="00000000" w:rsidP="00000000" w:rsidRDefault="00000000" w:rsidRPr="00000000" w14:paraId="00000053">
      <w:pPr>
        <w:numPr>
          <w:ilvl w:val="2"/>
          <w:numId w:val="1"/>
        </w:numPr>
        <w:ind w:left="2160" w:hanging="360"/>
        <w:rPr/>
      </w:pPr>
      <w:r w:rsidDel="00000000" w:rsidR="00000000" w:rsidRPr="00000000">
        <w:rPr>
          <w:rtl w:val="0"/>
        </w:rPr>
        <w:t xml:space="preserve">Weekly observations</w:t>
      </w:r>
    </w:p>
    <w:p w:rsidR="00000000" w:rsidDel="00000000" w:rsidP="00000000" w:rsidRDefault="00000000" w:rsidRPr="00000000" w14:paraId="00000054">
      <w:pPr>
        <w:numPr>
          <w:ilvl w:val="2"/>
          <w:numId w:val="1"/>
        </w:numPr>
        <w:ind w:left="2160" w:hanging="360"/>
        <w:rPr/>
      </w:pPr>
      <w:r w:rsidDel="00000000" w:rsidR="00000000" w:rsidRPr="00000000">
        <w:rPr>
          <w:rtl w:val="0"/>
        </w:rPr>
        <w:t xml:space="preserve">Determine and provide essential feedback for improving instruction, students data, and management</w:t>
      </w:r>
    </w:p>
    <w:p w:rsidR="00000000" w:rsidDel="00000000" w:rsidP="00000000" w:rsidRDefault="00000000" w:rsidRPr="00000000" w14:paraId="00000055">
      <w:pPr>
        <w:numPr>
          <w:ilvl w:val="2"/>
          <w:numId w:val="1"/>
        </w:numPr>
        <w:ind w:left="2160" w:hanging="360"/>
        <w:rPr/>
      </w:pPr>
      <w:r w:rsidDel="00000000" w:rsidR="00000000" w:rsidRPr="00000000">
        <w:rPr>
          <w:rtl w:val="0"/>
        </w:rPr>
        <w:t xml:space="preserve">Coaching from outside partners such as TNTP and APSRC</w:t>
      </w:r>
    </w:p>
    <w:p w:rsidR="00000000" w:rsidDel="00000000" w:rsidP="00000000" w:rsidRDefault="00000000" w:rsidRPr="00000000" w14:paraId="00000056">
      <w:pPr>
        <w:numPr>
          <w:ilvl w:val="2"/>
          <w:numId w:val="1"/>
        </w:numPr>
        <w:ind w:left="2160" w:hanging="360"/>
        <w:rPr/>
      </w:pPr>
      <w:r w:rsidDel="00000000" w:rsidR="00000000" w:rsidRPr="00000000">
        <w:rPr>
          <w:rtl w:val="0"/>
        </w:rPr>
        <w:t xml:space="preserve">Include time in the Master Schedule for literacy and math intervention</w:t>
      </w:r>
    </w:p>
    <w:p w:rsidR="00000000" w:rsidDel="00000000" w:rsidP="00000000" w:rsidRDefault="00000000" w:rsidRPr="00000000" w14:paraId="00000057">
      <w:pPr>
        <w:numPr>
          <w:ilvl w:val="2"/>
          <w:numId w:val="1"/>
        </w:numPr>
        <w:ind w:left="2160" w:hanging="360"/>
        <w:rPr/>
      </w:pPr>
      <w:r w:rsidDel="00000000" w:rsidR="00000000" w:rsidRPr="00000000">
        <w:rPr>
          <w:rtl w:val="0"/>
        </w:rPr>
        <w:t xml:space="preserve">including a minimum  of 20 mins of small group instruction daily in math</w:t>
      </w:r>
    </w:p>
    <w:p w:rsidR="00000000" w:rsidDel="00000000" w:rsidP="00000000" w:rsidRDefault="00000000" w:rsidRPr="00000000" w14:paraId="00000058">
      <w:pPr>
        <w:numPr>
          <w:ilvl w:val="2"/>
          <w:numId w:val="1"/>
        </w:numPr>
        <w:ind w:left="2160" w:hanging="360"/>
        <w:rPr/>
      </w:pPr>
      <w:r w:rsidDel="00000000" w:rsidR="00000000" w:rsidRPr="00000000">
        <w:rPr>
          <w:rtl w:val="0"/>
        </w:rPr>
        <w:t xml:space="preserve">including a minimum 60-minute small group instruction in literacy</w:t>
      </w:r>
    </w:p>
    <w:p w:rsidR="00000000" w:rsidDel="00000000" w:rsidP="00000000" w:rsidRDefault="00000000" w:rsidRPr="00000000" w14:paraId="00000059">
      <w:pPr>
        <w:numPr>
          <w:ilvl w:val="2"/>
          <w:numId w:val="1"/>
        </w:numPr>
        <w:ind w:left="2160" w:hanging="360"/>
        <w:rPr/>
      </w:pPr>
      <w:r w:rsidDel="00000000" w:rsidR="00000000" w:rsidRPr="00000000">
        <w:rPr>
          <w:rtl w:val="0"/>
        </w:rPr>
        <w:t xml:space="preserve">Teachers will use data trackers to display and celebrate students’ progress.</w:t>
      </w:r>
    </w:p>
    <w:p w:rsidR="00000000" w:rsidDel="00000000" w:rsidP="00000000" w:rsidRDefault="00000000" w:rsidRPr="00000000" w14:paraId="0000005A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Regularly analyze data with </w:t>
      </w:r>
      <w:r w:rsidDel="00000000" w:rsidR="00000000" w:rsidRPr="00000000">
        <w:rPr>
          <w:rtl w:val="0"/>
        </w:rPr>
        <w:t xml:space="preserve">the principal, Assistant Principal, instructional coaches, and teachers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 to see how we are progressing to meet our goal</w:t>
      </w:r>
      <w:r w:rsidDel="00000000" w:rsidR="00000000" w:rsidRPr="00000000">
        <w:rPr>
          <w:rtl w:val="0"/>
        </w:rPr>
        <w:t xml:space="preserve"> of at least </w:t>
      </w:r>
      <w:r w:rsidDel="00000000" w:rsidR="00000000" w:rsidRPr="00000000">
        <w:rPr>
          <w:rtl w:val="0"/>
        </w:rPr>
        <w:t xml:space="preserve">50</w:t>
      </w:r>
      <w:r w:rsidDel="00000000" w:rsidR="00000000" w:rsidRPr="00000000">
        <w:rPr>
          <w:rtl w:val="0"/>
        </w:rPr>
        <w:t xml:space="preserve">% meeting grade level benchmarks as measured by interim assessments and ATLAS end-of-year assessments.</w:t>
      </w:r>
    </w:p>
    <w:p w:rsidR="00000000" w:rsidDel="00000000" w:rsidP="00000000" w:rsidRDefault="00000000" w:rsidRPr="00000000" w14:paraId="0000005B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The teacher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 will have scheduled time to review student work</w:t>
      </w:r>
      <w:r w:rsidDel="00000000" w:rsidR="00000000" w:rsidRPr="00000000">
        <w:rPr>
          <w:rtl w:val="0"/>
        </w:rPr>
        <w:t xml:space="preserve">, interim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 data</w:t>
      </w:r>
      <w:r w:rsidDel="00000000" w:rsidR="00000000" w:rsidRPr="00000000">
        <w:rPr>
          <w:rtl w:val="0"/>
        </w:rPr>
        <w:t xml:space="preserve">, and formative assessments embedded within the curriculum.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 Reduce the number of suspensions by 50% by creating </w:t>
      </w:r>
      <w:r w:rsidDel="00000000" w:rsidR="00000000" w:rsidRPr="00000000">
        <w:rPr>
          <w:b w:val="1"/>
          <w:rtl w:val="0"/>
        </w:rPr>
        <w:t xml:space="preserve">a culture of high expectations.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/>
      </w:pPr>
      <w:r w:rsidDel="00000000" w:rsidR="00000000" w:rsidRPr="00000000">
        <w:rPr>
          <w:rtl w:val="0"/>
        </w:rPr>
        <w:t xml:space="preserve">Provide teachers and paraprofessionals with classroom management tools and pedagogical skills to create safe learning environments for students.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/>
      </w:pPr>
      <w:r w:rsidDel="00000000" w:rsidR="00000000" w:rsidRPr="00000000">
        <w:rPr>
          <w:rtl w:val="0"/>
        </w:rPr>
        <w:t xml:space="preserve">Co-create a logical consequence ladder that staff will implement daily that doesn’t include students being removed from the classroom.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Staff will implement effective social-emotional practices using the Positive Action curriculum</w:t>
      </w:r>
    </w:p>
    <w:p w:rsidR="00000000" w:rsidDel="00000000" w:rsidP="00000000" w:rsidRDefault="00000000" w:rsidRPr="00000000" w14:paraId="00000060">
      <w:pPr>
        <w:numPr>
          <w:ilvl w:val="1"/>
          <w:numId w:val="6"/>
        </w:numPr>
        <w:ind w:left="1440" w:hanging="360"/>
      </w:pPr>
      <w:r w:rsidDel="00000000" w:rsidR="00000000" w:rsidRPr="00000000">
        <w:rPr>
          <w:rtl w:val="0"/>
        </w:rPr>
        <w:t xml:space="preserve">The teacher will intentionally internalize lessons within the curriculum to include appropriate scaffolds, manipulatives, independent practice, and strategies to keep students actively engaged in the learning process.</w: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/>
      </w:pPr>
      <w:r w:rsidDel="00000000" w:rsidR="00000000" w:rsidRPr="00000000">
        <w:rPr>
          <w:rtl w:val="0"/>
        </w:rPr>
        <w:t xml:space="preserve">Staff members will make positive phone calls to parents monthly</w:t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/>
      </w:pPr>
      <w:r w:rsidDel="00000000" w:rsidR="00000000" w:rsidRPr="00000000">
        <w:rPr>
          <w:rtl w:val="0"/>
        </w:rPr>
        <w:t xml:space="preserve">The Principal, Assistant Principal, and Student Success Coordinator will proactively identify high-needs classrooms and provide ongoing support to ensure students and staff consistently adhere to school expectations.</w:t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/>
      </w:pPr>
      <w:r w:rsidDel="00000000" w:rsidR="00000000" w:rsidRPr="00000000">
        <w:rPr>
          <w:rtl w:val="0"/>
        </w:rPr>
        <w:t xml:space="preserve">Increase family engagement and community partnerships to help students meet academic goals.</w:t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/>
        <w:sectPr>
          <w:type w:val="continuous"/>
          <w:pgSz w:h="15840" w:w="12240" w:orient="portrait"/>
          <w:pgMar w:bottom="1440" w:top="1440" w:left="1440" w:right="1440" w:header="720" w:footer="720"/>
        </w:sectPr>
      </w:pPr>
      <w:r w:rsidDel="00000000" w:rsidR="00000000" w:rsidRPr="00000000">
        <w:rPr>
          <w:rtl w:val="0"/>
        </w:rPr>
        <w:t xml:space="preserve">Celebrate and incentivize academic achievement with students and staff.</w:t>
      </w:r>
    </w:p>
    <w:p w:rsidR="00000000" w:rsidDel="00000000" w:rsidP="00000000" w:rsidRDefault="00000000" w:rsidRPr="00000000" w14:paraId="00000065">
      <w:pPr>
        <w:rPr/>
        <w:sectPr>
          <w:type w:val="continuous"/>
          <w:pgSz w:h="15840" w:w="12240" w:orient="portrait"/>
          <w:pgMar w:bottom="1440" w:top="1440" w:left="1440" w:right="1440" w:header="720" w:footer="720"/>
        </w:sect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>
          <w:b w:val="1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rtl w:val="0"/>
        </w:rPr>
        <w:t xml:space="preserve">Implementation, Monitoring, and Evaluation Timeline</w:t>
      </w:r>
    </w:p>
    <w:p w:rsidR="00000000" w:rsidDel="00000000" w:rsidP="00000000" w:rsidRDefault="00000000" w:rsidRPr="00000000" w14:paraId="00000068">
      <w:pPr>
        <w:rPr>
          <w:b w:val="1"/>
        </w:rPr>
      </w:pPr>
      <w:bookmarkStart w:colFirst="0" w:colLast="0" w:name="_heading=h.kqny9n6kv5p5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>
          <w:b w:val="1"/>
        </w:rPr>
      </w:pPr>
      <w:bookmarkStart w:colFirst="0" w:colLast="0" w:name="_heading=h.gvkknqkxrfw1" w:id="2"/>
      <w:bookmarkEnd w:id="2"/>
      <w:r w:rsidDel="00000000" w:rsidR="00000000" w:rsidRPr="00000000">
        <w:rPr>
          <w:rtl w:val="0"/>
        </w:rPr>
      </w:r>
    </w:p>
    <w:tbl>
      <w:tblPr>
        <w:tblStyle w:val="Table2"/>
        <w:tblW w:w="8820.0" w:type="dxa"/>
        <w:jc w:val="left"/>
        <w:tblInd w:w="64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80"/>
        <w:gridCol w:w="6840"/>
        <w:tblGridChange w:id="0">
          <w:tblGrid>
            <w:gridCol w:w="1980"/>
            <w:gridCol w:w="684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June/July 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Order curriculum materials for literacy and math</w:t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Administrators and selected teachers attend standard institutes to support their understanding of state standards and curricular resources.</w:t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Selected teachers will attend Apple Group’s connections training to support tier 2 and tier 3 instruction for literacy. </w:t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Plan and prepares professional development for staff that will begin in August.</w:t>
            </w:r>
          </w:p>
          <w:p w:rsidR="00000000" w:rsidDel="00000000" w:rsidP="00000000" w:rsidRDefault="00000000" w:rsidRPr="00000000" w14:paraId="0000006F">
            <w:pPr>
              <w:widowControl w:val="0"/>
              <w:numPr>
                <w:ilvl w:val="0"/>
                <w:numId w:val="7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Meet with the assistant principal student success coordinator to develop a plan for chronic absences.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August 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Staff will attend content, curriculum, and pedagogical professional development. </w:t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New staff will complete R.I.S.E training as outlined by ADE</w:t>
            </w:r>
          </w:p>
          <w:p w:rsidR="00000000" w:rsidDel="00000000" w:rsidP="00000000" w:rsidRDefault="00000000" w:rsidRPr="00000000" w14:paraId="00000073">
            <w:pPr>
              <w:widowControl w:val="0"/>
              <w:numPr>
                <w:ilvl w:val="0"/>
                <w:numId w:val="3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Review 2022-2023 EOY data to plan and internalize unit 1 of instruction. </w:t>
            </w:r>
          </w:p>
          <w:p w:rsidR="00000000" w:rsidDel="00000000" w:rsidP="00000000" w:rsidRDefault="00000000" w:rsidRPr="00000000" w14:paraId="00000074">
            <w:pPr>
              <w:widowControl w:val="0"/>
              <w:numPr>
                <w:ilvl w:val="0"/>
                <w:numId w:val="3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Host open-house meetings with families to begin engaging them in their student's academic success.</w:t>
            </w:r>
          </w:p>
          <w:p w:rsidR="00000000" w:rsidDel="00000000" w:rsidP="00000000" w:rsidRDefault="00000000" w:rsidRPr="00000000" w14:paraId="00000075">
            <w:pPr>
              <w:widowControl w:val="0"/>
              <w:numPr>
                <w:ilvl w:val="0"/>
                <w:numId w:val="3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Host Title One meeting with families to support families' understanding of SY23 data, specifically in reading and literacy data.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October 2023</w:t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December 2023</w:t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March 2024</w:t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Teachers will implement Eureka</w:t>
            </w:r>
            <w:r w:rsidDel="00000000" w:rsidR="00000000" w:rsidRPr="00000000">
              <w:rPr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  <w:t xml:space="preserve">, CKLA, and My Perspectives, and 95% with integrity and fidelity. </w:t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The principal, assistant principal, and literacy coaches will complete informal observations of teachers, provide feedback, and live coaching.</w:t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We will progress monitor students' performance using DIBELS, NWEA, ATLAS, and curriculum assessments.</w:t>
            </w:r>
          </w:p>
          <w:p w:rsidR="00000000" w:rsidDel="00000000" w:rsidP="00000000" w:rsidRDefault="00000000" w:rsidRPr="00000000" w14:paraId="0000007D">
            <w:pPr>
              <w:widowControl w:val="0"/>
              <w:numPr>
                <w:ilvl w:val="0"/>
                <w:numId w:val="5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Determine area strengths and areas of improvement to adjust tier 1 and tier 2 instruction for the upcoming math and literacy units.</w:t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SL/AP/Teachers will celebrate students that grew from one BOY to MOY and MOY to EOY.</w:t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Host Parent-Teacher conferences to engage parents in student learning and provide parents with strategies that can be used at home to support students.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April 2024/ May 2024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numPr>
                <w:ilvl w:val="0"/>
                <w:numId w:val="2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Students will complete summative testing</w:t>
            </w:r>
          </w:p>
          <w:p w:rsidR="00000000" w:rsidDel="00000000" w:rsidP="00000000" w:rsidRDefault="00000000" w:rsidRPr="00000000" w14:paraId="00000082">
            <w:pPr>
              <w:widowControl w:val="0"/>
              <w:numPr>
                <w:ilvl w:val="0"/>
                <w:numId w:val="2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Review Summative data to determine students in need of an extended school year.</w:t>
            </w:r>
          </w:p>
          <w:p w:rsidR="00000000" w:rsidDel="00000000" w:rsidP="00000000" w:rsidRDefault="00000000" w:rsidRPr="00000000" w14:paraId="00000083">
            <w:pPr>
              <w:widowControl w:val="0"/>
              <w:numPr>
                <w:ilvl w:val="0"/>
                <w:numId w:val="2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Determine area strengths and areas of improvement for unit 1 for the following school year.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June 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numPr>
                <w:ilvl w:val="0"/>
                <w:numId w:val="2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Host summer school for students that need support</w:t>
            </w:r>
          </w:p>
          <w:p w:rsidR="00000000" w:rsidDel="00000000" w:rsidP="00000000" w:rsidRDefault="00000000" w:rsidRPr="00000000" w14:paraId="00000086">
            <w:pPr>
              <w:widowControl w:val="0"/>
              <w:numPr>
                <w:ilvl w:val="0"/>
                <w:numId w:val="2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Review EOY data with teachers and coaches to identify strengths and opportunities for growth.</w:t>
            </w:r>
          </w:p>
        </w:tc>
      </w:tr>
    </w:tbl>
    <w:p w:rsidR="00000000" w:rsidDel="00000000" w:rsidP="00000000" w:rsidRDefault="00000000" w:rsidRPr="00000000" w14:paraId="00000087">
      <w:pPr>
        <w:rPr>
          <w:sz w:val="22"/>
          <w:szCs w:val="22"/>
          <w:u w:val="single"/>
        </w:rPr>
      </w:pPr>
      <w:bookmarkStart w:colFirst="0" w:colLast="0" w:name="_heading=h.1l92cn2lux8t" w:id="3"/>
      <w:bookmarkEnd w:id="3"/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1440" w:top="1440" w:left="1440" w:right="144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3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 w:val="1"/>
    <w:rsid w:val="00DF369F"/>
    <w:pPr>
      <w:ind w:left="720"/>
      <w:contextualSpacing w:val="1"/>
    </w:pPr>
  </w:style>
  <w:style w:type="paragraph" w:styleId="Header">
    <w:name w:val="header"/>
    <w:basedOn w:val="Normal"/>
    <w:link w:val="HeaderChar"/>
    <w:uiPriority w:val="99"/>
    <w:unhideWhenUsed w:val="1"/>
    <w:rsid w:val="00D859E7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D859E7"/>
  </w:style>
  <w:style w:type="paragraph" w:styleId="Footer">
    <w:name w:val="footer"/>
    <w:basedOn w:val="Normal"/>
    <w:link w:val="FooterChar"/>
    <w:uiPriority w:val="99"/>
    <w:unhideWhenUsed w:val="1"/>
    <w:rsid w:val="00D859E7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D859E7"/>
  </w:style>
  <w:style w:type="table" w:styleId="TableGrid">
    <w:name w:val="Table Grid"/>
    <w:basedOn w:val="TableNormal"/>
    <w:uiPriority w:val="39"/>
    <w:rsid w:val="004A7F5E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YeDyU20FniNAdd+DXsr61JncYdQ==">CgMxLjAyCGguZ2pkZ3hzMg5oLmtxbnk5bjZrdjVwNTIOaC5ndmtrbnFreHJmdzEyDmguMWw5MmNuMmx1eDh0OAByITFMNkJKUjhIdmhyaHJBcFNzelY1NTlTM1pFZWNpdjVXMw==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2021-07-27T15:55:00Z</dcterms:created>
  <dc:creator>Marlana Hughes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0x0101005AC1D23F37F7754184ED23E671DB5A0F</vt:lpwstr>
  </property>
</Properties>
</file>